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3C" w:rsidRPr="00D63B14" w:rsidRDefault="00D63B14">
      <w:pPr>
        <w:rPr>
          <w:b/>
          <w:sz w:val="28"/>
          <w:szCs w:val="28"/>
        </w:rPr>
      </w:pPr>
      <w:r w:rsidRPr="00D63B1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36B11C9B">
                <wp:simplePos x="0" y="0"/>
                <wp:positionH relativeFrom="column">
                  <wp:posOffset>5287645</wp:posOffset>
                </wp:positionH>
                <wp:positionV relativeFrom="paragraph">
                  <wp:posOffset>8255</wp:posOffset>
                </wp:positionV>
                <wp:extent cx="1414145" cy="1319530"/>
                <wp:effectExtent l="0" t="0" r="0" b="0"/>
                <wp:wrapTight wrapText="bothSides">
                  <wp:wrapPolygon edited="0">
                    <wp:start x="873" y="0"/>
                    <wp:lineTo x="873" y="21205"/>
                    <wp:lineTo x="20659" y="21205"/>
                    <wp:lineTo x="20659" y="0"/>
                    <wp:lineTo x="873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396"/>
                            </w:tblGrid>
                            <w:tr w:rsidR="00D63B14" w:rsidTr="00D63B14">
                              <w:trPr>
                                <w:trHeight w:val="584"/>
                              </w:trPr>
                              <w:tc>
                                <w:tcPr>
                                  <w:tcW w:w="1052" w:type="dxa"/>
                                  <w:shd w:val="clear" w:color="auto" w:fill="FF000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MUST LEARN</w:t>
                                  </w:r>
                                </w:p>
                              </w:tc>
                            </w:tr>
                            <w:tr w:rsidR="00D63B14" w:rsidTr="00D63B14">
                              <w:trPr>
                                <w:trHeight w:val="615"/>
                              </w:trPr>
                              <w:tc>
                                <w:tcPr>
                                  <w:tcW w:w="1052" w:type="dxa"/>
                                  <w:shd w:val="clear" w:color="auto" w:fill="FFC00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NEEDS ATTENTION</w:t>
                                  </w:r>
                                </w:p>
                              </w:tc>
                            </w:tr>
                            <w:tr w:rsidR="00D63B14" w:rsidTr="00D63B14">
                              <w:trPr>
                                <w:trHeight w:val="615"/>
                              </w:trPr>
                              <w:tc>
                                <w:tcPr>
                                  <w:tcW w:w="1052" w:type="dxa"/>
                                  <w:shd w:val="clear" w:color="auto" w:fill="00B05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GOOD KNOWLEDGE</w:t>
                                  </w:r>
                                </w:p>
                              </w:tc>
                            </w:tr>
                          </w:tbl>
                          <w:p w:rsidR="00D63B14" w:rsidRDefault="00D6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5pt;margin-top:.65pt;width:111.35pt;height:10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cYCwIAAPUDAAAOAAAAZHJzL2Uyb0RvYy54bWysU21v2yAQ/j5p/wHxfbGdl7WxQqquXadJ&#10;3YvU7gcQjGM04BiQ2Nmv74HTNGq/TbMlBNzdc/c8d6yuBqPJXvqgwDJaTUpKpBXQKLtl9Nfj3YdL&#10;SkLktuEarGT0IAO9Wr9/t+pdLafQgW6kJwhiQ907RrsYXV0UQXTS8DABJy0aW/CGRzz6bdF43iO6&#10;0cW0LD8WPfjGeRAyBLy9HY10nfHbVor4o22DjEQzirXFvPq8btJarFe83nruOiWOZfB/qMJwZTHp&#10;CeqWR052Xr2BMkp4CNDGiQBTQNsqITMHZFOVr9g8dNzJzAXFCe4kU/h/sOL7/qcnqmF0Vl5QYrnB&#10;Jj3KIZJPMJBp0qd3oUa3B4eOccBr7HPmGtw9iN+BWLjpuN3Ka++h7yRvsL4qRRZnoSNOSCCb/hs0&#10;mIbvImSgofUmiYdyEETHPh1OvUmliJRynv4FJQJt1axaLma5ewWvn8OdD/GLBEPShlGPzc/wfH8f&#10;YiqH188uKZuFO6V1HgBtSc/ocjFd5IAzi1ER51Mrw+hlmb5xYhLLz7bJwZErPe4xgbZH2onpyDkO&#10;mwEdkxYbaA4ogIdxDvHd4KYD/5eSHmeQ0fBnx72kRH+1KOKyms/T0ObDfHExxYM/t2zOLdwKhGI0&#10;UjJub2Ie9JHrNYrdqizDSyXHWnG2sjrHd5CG9/ycvV5e6/oJAAD//wMAUEsDBBQABgAIAAAAIQCg&#10;U2eI3gAAAAoBAAAPAAAAZHJzL2Rvd25yZXYueG1sTI/LbsIwEEX3lfgHa5C6KzaBtBDioKpVt62g&#10;D6m7IR6SiHgcxYakf1+zapejc3XvmXw72lZcqPeNYw3zmQJBXDrTcKXh4/3lbgXCB2SDrWPS8EMe&#10;tsXkJsfMuIF3dNmHSsQS9hlqqEPoMil9WZNFP3MdcWRH11sM8ewraXocYrltZaLUvbTYcFyosaOn&#10;msrT/mw1fL4ev7+W6q16tmk3uFFJtmup9e10fNyACDSGvzBc9aM6FNHp4M5svGg1rBbJQ4xGsABx&#10;5SpNlyAOGhK1noMscvn/heIXAAD//wMAUEsBAi0AFAAGAAgAAAAhALaDOJL+AAAA4QEAABMAAAAA&#10;AAAAAAAAAAAAAAAAAFtDb250ZW50X1R5cGVzXS54bWxQSwECLQAUAAYACAAAACEAOP0h/9YAAACU&#10;AQAACwAAAAAAAAAAAAAAAAAvAQAAX3JlbHMvLnJlbHNQSwECLQAUAAYACAAAACEAtTqHGAsCAAD1&#10;AwAADgAAAAAAAAAAAAAAAAAuAgAAZHJzL2Uyb0RvYy54bWxQSwECLQAUAAYACAAAACEAoFNniN4A&#10;AAAK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210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396"/>
                      </w:tblGrid>
                      <w:tr w:rsidR="00D63B14" w:rsidTr="00D63B14">
                        <w:trPr>
                          <w:trHeight w:val="584"/>
                        </w:trPr>
                        <w:tc>
                          <w:tcPr>
                            <w:tcW w:w="1052" w:type="dxa"/>
                            <w:shd w:val="clear" w:color="auto" w:fill="FF000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MUST LEARN</w:t>
                            </w:r>
                          </w:p>
                        </w:tc>
                      </w:tr>
                      <w:tr w:rsidR="00D63B14" w:rsidTr="00D63B14">
                        <w:trPr>
                          <w:trHeight w:val="615"/>
                        </w:trPr>
                        <w:tc>
                          <w:tcPr>
                            <w:tcW w:w="1052" w:type="dxa"/>
                            <w:shd w:val="clear" w:color="auto" w:fill="FFC00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NEEDS ATTENTION</w:t>
                            </w:r>
                          </w:p>
                        </w:tc>
                      </w:tr>
                      <w:tr w:rsidR="00D63B14" w:rsidTr="00D63B14">
                        <w:trPr>
                          <w:trHeight w:val="615"/>
                        </w:trPr>
                        <w:tc>
                          <w:tcPr>
                            <w:tcW w:w="1052" w:type="dxa"/>
                            <w:shd w:val="clear" w:color="auto" w:fill="00B05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GOOD KNOWLEDGE</w:t>
                            </w:r>
                          </w:p>
                        </w:tc>
                      </w:tr>
                    </w:tbl>
                    <w:p w:rsidR="00D63B14" w:rsidRDefault="00D63B14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CE87E5" wp14:editId="7F4021B9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473835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218" y="21409"/>
                <wp:lineTo x="21218" y="0"/>
                <wp:lineTo x="0" y="0"/>
              </wp:wrapPolygon>
            </wp:wrapTight>
            <wp:docPr id="1" name="Picture 1" descr="N:\MyWork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Work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D63B14">
        <w:rPr>
          <w:b/>
          <w:sz w:val="28"/>
          <w:szCs w:val="28"/>
        </w:rPr>
        <w:t>PUPIL LEARNING CHECKLIST – 6</w:t>
      </w:r>
      <w:r w:rsidRPr="00D63B14">
        <w:rPr>
          <w:b/>
          <w:sz w:val="28"/>
          <w:szCs w:val="28"/>
          <w:vertAlign w:val="superscript"/>
        </w:rPr>
        <w:t>TH</w:t>
      </w:r>
      <w:r w:rsidRPr="00D63B14">
        <w:rPr>
          <w:b/>
          <w:sz w:val="28"/>
          <w:szCs w:val="28"/>
        </w:rPr>
        <w:t xml:space="preserve"> FORM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SUBJECT:</w:t>
      </w:r>
      <w:r w:rsidR="00492807">
        <w:rPr>
          <w:b/>
          <w:sz w:val="28"/>
          <w:szCs w:val="28"/>
        </w:rPr>
        <w:t xml:space="preserve"> Sociology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TOPIC:</w:t>
      </w:r>
      <w:r w:rsidR="00492807">
        <w:rPr>
          <w:b/>
          <w:sz w:val="28"/>
          <w:szCs w:val="28"/>
        </w:rPr>
        <w:t xml:space="preserve"> Unit 4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PUPIL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548"/>
        <w:gridCol w:w="1549"/>
        <w:gridCol w:w="1549"/>
      </w:tblGrid>
      <w:tr w:rsidR="00D63B14" w:rsidTr="00D63B14">
        <w:trPr>
          <w:trHeight w:val="539"/>
        </w:trPr>
        <w:tc>
          <w:tcPr>
            <w:tcW w:w="5920" w:type="dxa"/>
            <w:shd w:val="clear" w:color="auto" w:fill="D9D9D9" w:themeFill="background1" w:themeFillShade="D9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</w:t>
            </w:r>
          </w:p>
        </w:tc>
        <w:tc>
          <w:tcPr>
            <w:tcW w:w="1548" w:type="dxa"/>
            <w:shd w:val="clear" w:color="auto" w:fill="FF000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1549" w:type="dxa"/>
            <w:shd w:val="clear" w:color="auto" w:fill="FFC00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AMBER</w:t>
            </w:r>
          </w:p>
        </w:tc>
        <w:tc>
          <w:tcPr>
            <w:tcW w:w="1549" w:type="dxa"/>
            <w:shd w:val="clear" w:color="auto" w:fill="00B05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  <w:r w:rsidRPr="00492807">
              <w:rPr>
                <w:b/>
                <w:sz w:val="28"/>
                <w:szCs w:val="28"/>
                <w:u w:val="single"/>
              </w:rPr>
              <w:t>Stratification and Differentiation</w:t>
            </w:r>
          </w:p>
          <w:p w:rsidR="00492807" w:rsidRP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 xml:space="preserve">Key terms and concepts e.g. Open and closed </w:t>
            </w:r>
            <w:r w:rsidRPr="00492807">
              <w:rPr>
                <w:rFonts w:ascii="Arial" w:hAnsi="Arial" w:cs="Arial"/>
                <w:sz w:val="24"/>
                <w:szCs w:val="24"/>
              </w:rPr>
              <w:t>societies.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Defining and measuring social Class – occupational measures e.g. RG and NSSEC versus Marxism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Theories of stratification – Functionalism, Marxism, Weberianism, Pomo, New Right, Feminism</w:t>
            </w:r>
          </w:p>
          <w:p w:rsid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 xml:space="preserve">Social mobility – key words, types, factors affecting, social mobility studies. 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How meritocratic is UK? Theoretical debate</w:t>
            </w:r>
          </w:p>
          <w:p w:rsid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 xml:space="preserve">Changes in the class structure – Ruling, middle, working, </w:t>
            </w:r>
            <w:r w:rsidRPr="00492807">
              <w:rPr>
                <w:rFonts w:ascii="Arial" w:hAnsi="Arial" w:cs="Arial"/>
                <w:sz w:val="24"/>
                <w:szCs w:val="24"/>
              </w:rPr>
              <w:t>and underclass</w:t>
            </w:r>
            <w:r w:rsidRPr="00492807">
              <w:rPr>
                <w:rFonts w:ascii="Arial" w:hAnsi="Arial" w:cs="Arial"/>
                <w:sz w:val="24"/>
                <w:szCs w:val="24"/>
              </w:rPr>
              <w:t xml:space="preserve"> – example theories and studies – deskilling, embourgeiosement, affluent workers etc</w:t>
            </w:r>
            <w:r w:rsidRPr="00492807">
              <w:rPr>
                <w:rFonts w:ascii="Arial" w:hAnsi="Arial" w:cs="Arial"/>
                <w:sz w:val="24"/>
                <w:szCs w:val="24"/>
              </w:rPr>
              <w:t>...</w:t>
            </w:r>
            <w:r w:rsidRPr="004928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Theoretical perspectives on changes in class structure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Class and inequality – evidence and impact on life chances – theoretical perspectives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Gender and inequality – evidence and impact on life chances – theoretical perspectives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Ethnicity and inequality – evidence and impact on life chances – theoretical perspectives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Age and inequality – evidence and impact on life chances – theoretical perspectives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Disability and inequality – evidence and impact on life chances – theoretical perspectives</w:t>
            </w:r>
          </w:p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  <w:r w:rsidRPr="00492807">
              <w:rPr>
                <w:b/>
                <w:sz w:val="28"/>
                <w:szCs w:val="28"/>
                <w:u w:val="single"/>
              </w:rPr>
              <w:t>Theories</w:t>
            </w:r>
          </w:p>
          <w:p w:rsidR="00492807" w:rsidRP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The main ideas with example theorists gathered synoptically of: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Functionalism, Marxism, Feminism, Postmodernism/Globalisation, Interactionism (including SI and phenomenology)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Prepare to answer questions – what has ******ism contributed to our understanding of modern society – answer them comparatively (i.e. use other theory), use evidence and studies synoptically.</w:t>
            </w:r>
          </w:p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</w:p>
          <w:p w:rsid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</w:p>
          <w:p w:rsid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  <w:r w:rsidRPr="00492807">
              <w:rPr>
                <w:b/>
                <w:sz w:val="28"/>
                <w:szCs w:val="28"/>
                <w:u w:val="single"/>
              </w:rPr>
              <w:lastRenderedPageBreak/>
              <w:t>Methods</w:t>
            </w:r>
          </w:p>
          <w:p w:rsidR="00492807" w:rsidRP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Revise ALL the A1 Material</w:t>
            </w:r>
            <w:r w:rsidRPr="00492807">
              <w:rPr>
                <w:rFonts w:ascii="Arial" w:hAnsi="Arial" w:cs="Arial"/>
                <w:sz w:val="24"/>
                <w:szCs w:val="24"/>
              </w:rPr>
              <w:t xml:space="preserve"> on the advantages and disadvantages of different methods including primary and secondary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Factors affecting choice of topic and choice of method – but now with greater theoretical depth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Methods in the context of stratification and differentiation</w:t>
            </w:r>
          </w:p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  <w:r w:rsidRPr="00492807">
              <w:rPr>
                <w:b/>
                <w:sz w:val="28"/>
                <w:szCs w:val="28"/>
                <w:u w:val="single"/>
              </w:rPr>
              <w:lastRenderedPageBreak/>
              <w:t>Theory and Methods</w:t>
            </w:r>
          </w:p>
          <w:p w:rsidR="00492807" w:rsidRPr="00492807" w:rsidRDefault="00492807" w:rsidP="00492807">
            <w:pPr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What is positivism and what methods do positivists favour?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Is Sociology a Science?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What methods are favoured by feminists?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What methods are favoured by postmodernists?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Should sociology be value free? – draw on your understanding of positivism versus ‘action research’</w:t>
            </w:r>
          </w:p>
          <w:p w:rsidR="00492807" w:rsidRPr="00492807" w:rsidRDefault="00492807" w:rsidP="00492807">
            <w:pPr>
              <w:rPr>
                <w:rFonts w:ascii="Arial" w:hAnsi="Arial" w:cs="Arial"/>
                <w:sz w:val="24"/>
                <w:szCs w:val="24"/>
              </w:rPr>
            </w:pPr>
            <w:r w:rsidRPr="00492807">
              <w:rPr>
                <w:rFonts w:ascii="Arial" w:hAnsi="Arial" w:cs="Arial"/>
                <w:sz w:val="24"/>
                <w:szCs w:val="24"/>
              </w:rPr>
              <w:t>What should the relationship between Sociology and social policy – theoretical perspectives and examples</w:t>
            </w:r>
          </w:p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</w:tbl>
    <w:p w:rsidR="00D63B14" w:rsidRPr="00D63B14" w:rsidRDefault="00D63B14">
      <w:pPr>
        <w:rPr>
          <w:sz w:val="28"/>
          <w:szCs w:val="28"/>
        </w:rPr>
      </w:pPr>
    </w:p>
    <w:sectPr w:rsidR="00D63B14" w:rsidRPr="00D63B14" w:rsidSect="00D63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14" w:rsidRDefault="00D63B14" w:rsidP="00D63B14">
      <w:pPr>
        <w:spacing w:after="0" w:line="240" w:lineRule="auto"/>
      </w:pPr>
      <w:r>
        <w:separator/>
      </w:r>
    </w:p>
  </w:endnote>
  <w:endnote w:type="continuationSeparator" w:id="0">
    <w:p w:rsidR="00D63B14" w:rsidRDefault="00D63B14" w:rsidP="00D6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14" w:rsidRDefault="00D63B14" w:rsidP="00D63B14">
      <w:pPr>
        <w:spacing w:after="0" w:line="240" w:lineRule="auto"/>
      </w:pPr>
      <w:r>
        <w:separator/>
      </w:r>
    </w:p>
  </w:footnote>
  <w:footnote w:type="continuationSeparator" w:id="0">
    <w:p w:rsidR="00D63B14" w:rsidRDefault="00D63B14" w:rsidP="00D63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14"/>
    <w:rsid w:val="002014CE"/>
    <w:rsid w:val="002111EF"/>
    <w:rsid w:val="00492807"/>
    <w:rsid w:val="0086363C"/>
    <w:rsid w:val="00D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14"/>
  </w:style>
  <w:style w:type="paragraph" w:styleId="Footer">
    <w:name w:val="footer"/>
    <w:basedOn w:val="Normal"/>
    <w:link w:val="Foot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14"/>
  </w:style>
  <w:style w:type="paragraph" w:styleId="BalloonText">
    <w:name w:val="Balloon Text"/>
    <w:basedOn w:val="Normal"/>
    <w:link w:val="BalloonTextChar"/>
    <w:uiPriority w:val="99"/>
    <w:semiHidden/>
    <w:unhideWhenUsed/>
    <w:rsid w:val="00D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14"/>
  </w:style>
  <w:style w:type="paragraph" w:styleId="Footer">
    <w:name w:val="footer"/>
    <w:basedOn w:val="Normal"/>
    <w:link w:val="Foot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14"/>
  </w:style>
  <w:style w:type="paragraph" w:styleId="BalloonText">
    <w:name w:val="Balloon Text"/>
    <w:basedOn w:val="Normal"/>
    <w:link w:val="BalloonTextChar"/>
    <w:uiPriority w:val="99"/>
    <w:semiHidden/>
    <w:unhideWhenUsed/>
    <w:rsid w:val="00D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Cawley</dc:creator>
  <cp:lastModifiedBy>Andy Walker</cp:lastModifiedBy>
  <cp:revision>2</cp:revision>
  <cp:lastPrinted>2013-06-25T13:13:00Z</cp:lastPrinted>
  <dcterms:created xsi:type="dcterms:W3CDTF">2013-07-08T12:34:00Z</dcterms:created>
  <dcterms:modified xsi:type="dcterms:W3CDTF">2013-07-08T12:34:00Z</dcterms:modified>
</cp:coreProperties>
</file>